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92B1FD4" w14:textId="77777777" w:rsidR="00C03473" w:rsidRDefault="00C03473"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42BC3431"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E2B889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1D4BB8">
        <w:rPr>
          <w:rFonts w:ascii="Times New Roman" w:eastAsia="Arial Unicode MS" w:hAnsi="Times New Roman" w:cs="Times New Roman"/>
          <w:b/>
          <w:kern w:val="0"/>
          <w:sz w:val="24"/>
          <w:szCs w:val="24"/>
          <w:lang w:eastAsia="lv-LV"/>
          <w14:ligatures w14:val="none"/>
        </w:rPr>
        <w:t>4</w:t>
      </w:r>
    </w:p>
    <w:p w14:paraId="37FE0B5F" w14:textId="2D6F75C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1D4BB8">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9F42E0E" w14:textId="4CDD7A37" w:rsidR="001D4BB8" w:rsidRDefault="001D4BB8" w:rsidP="001D4BB8">
      <w:pPr>
        <w:keepNext/>
        <w:spacing w:after="0" w:line="240" w:lineRule="auto"/>
        <w:jc w:val="both"/>
        <w:outlineLvl w:val="0"/>
        <w:rPr>
          <w:rFonts w:ascii="Times New Roman" w:eastAsia="Times New Roman" w:hAnsi="Times New Roman" w:cs="Times New Roman"/>
          <w:b/>
          <w:bCs/>
          <w:kern w:val="24"/>
          <w:sz w:val="24"/>
          <w:szCs w:val="24"/>
          <w:lang w:eastAsia="lv-LV"/>
          <w14:ligatures w14:val="none"/>
        </w:rPr>
      </w:pPr>
      <w:r w:rsidRPr="00EA637E">
        <w:rPr>
          <w:rFonts w:ascii="Times New Roman" w:eastAsia="Times New Roman" w:hAnsi="Times New Roman" w:cs="Times New Roman"/>
          <w:b/>
          <w:bCs/>
          <w:kern w:val="24"/>
          <w:sz w:val="24"/>
          <w:szCs w:val="24"/>
          <w:lang w:eastAsia="lv-LV"/>
          <w14:ligatures w14:val="none"/>
        </w:rPr>
        <w:t xml:space="preserve">Par </w:t>
      </w:r>
      <w:r w:rsidRPr="00317F43">
        <w:rPr>
          <w:rFonts w:ascii="Times New Roman" w:hAnsi="Times New Roman" w:cs="Times New Roman"/>
          <w:b/>
          <w:bCs/>
          <w:sz w:val="24"/>
          <w:szCs w:val="24"/>
        </w:rPr>
        <w:t>Madonas novada pašvaldības iekšējā normatīvā akta Nr</w:t>
      </w:r>
      <w:r w:rsidR="003663A9">
        <w:rPr>
          <w:rFonts w:ascii="Times New Roman" w:eastAsia="Times New Roman" w:hAnsi="Times New Roman" w:cs="Times New Roman"/>
          <w:b/>
          <w:bCs/>
          <w:kern w:val="24"/>
          <w:sz w:val="24"/>
          <w:szCs w:val="24"/>
          <w:lang w:eastAsia="lv-LV"/>
          <w14:ligatures w14:val="none"/>
        </w:rPr>
        <w:t>. </w:t>
      </w:r>
      <w:r w:rsidR="00CD3B35">
        <w:rPr>
          <w:rFonts w:ascii="Times New Roman" w:eastAsia="Times New Roman" w:hAnsi="Times New Roman" w:cs="Times New Roman"/>
          <w:b/>
          <w:bCs/>
          <w:kern w:val="24"/>
          <w:sz w:val="24"/>
          <w:szCs w:val="24"/>
          <w:lang w:eastAsia="lv-LV"/>
          <w14:ligatures w14:val="none"/>
        </w:rPr>
        <w:t>2</w:t>
      </w:r>
      <w:r w:rsidR="003663A9">
        <w:rPr>
          <w:rFonts w:ascii="Times New Roman" w:eastAsia="Times New Roman" w:hAnsi="Times New Roman" w:cs="Times New Roman"/>
          <w:b/>
          <w:bCs/>
          <w:kern w:val="24"/>
          <w:sz w:val="24"/>
          <w:szCs w:val="24"/>
          <w:lang w:eastAsia="lv-LV"/>
          <w14:ligatures w14:val="none"/>
        </w:rPr>
        <w:t xml:space="preserve"> </w:t>
      </w:r>
      <w:r>
        <w:rPr>
          <w:rFonts w:ascii="Times New Roman" w:eastAsia="Times New Roman" w:hAnsi="Times New Roman" w:cs="Times New Roman"/>
          <w:b/>
          <w:bCs/>
          <w:kern w:val="24"/>
          <w:sz w:val="24"/>
          <w:szCs w:val="24"/>
          <w:lang w:eastAsia="lv-LV"/>
          <w14:ligatures w14:val="none"/>
        </w:rPr>
        <w:t>Varakļānu Sociālās aprūpes centra “Varavīksne” nolikuma izdošanu</w:t>
      </w:r>
    </w:p>
    <w:p w14:paraId="0AFACD84" w14:textId="77777777" w:rsidR="001D4BB8" w:rsidRDefault="001D4BB8" w:rsidP="001D4BB8">
      <w:pPr>
        <w:spacing w:after="0" w:line="240" w:lineRule="auto"/>
        <w:jc w:val="both"/>
        <w:rPr>
          <w:rFonts w:ascii="Times New Roman" w:eastAsia="Times New Roman" w:hAnsi="Times New Roman"/>
          <w:sz w:val="24"/>
          <w:szCs w:val="24"/>
          <w:lang w:eastAsia="lv-LV"/>
        </w:rPr>
      </w:pPr>
    </w:p>
    <w:p w14:paraId="52AB01C4" w14:textId="66F57534" w:rsidR="001D4BB8" w:rsidRDefault="001D4BB8" w:rsidP="00C03473">
      <w:pPr>
        <w:pStyle w:val="tv213"/>
        <w:shd w:val="clear" w:color="auto" w:fill="FFFFFF"/>
        <w:spacing w:before="0" w:beforeAutospacing="0" w:after="0" w:afterAutospacing="0" w:line="276" w:lineRule="auto"/>
        <w:ind w:firstLine="720"/>
        <w:jc w:val="both"/>
      </w:pPr>
      <w:r>
        <w:t>Madonas novada pašvaldības 2025. gada 4.</w:t>
      </w:r>
      <w:r w:rsidR="0084363D">
        <w:t> </w:t>
      </w:r>
      <w:r>
        <w:t xml:space="preserve">jūlija saistošo noteikumu Nr. 1 “Madonas novada pašvaldības nolikums” Pārejas noteikumu </w:t>
      </w:r>
      <w:r w:rsidRPr="003B38F9">
        <w:t>5.</w:t>
      </w:r>
      <w:r>
        <w:t xml:space="preserve"> punktā paredzēts, ka l</w:t>
      </w:r>
      <w:r w:rsidRPr="003B38F9">
        <w:t xml:space="preserve">īdz 2025. gada 31. decembrim, veicot iestādes iekšēju reorganizāciju, iestāde "Varakļānu novada pansionāts "Varavīksne"" tiek reorganizēta par </w:t>
      </w:r>
      <w:r>
        <w:t>p</w:t>
      </w:r>
      <w:r w:rsidRPr="003B38F9">
        <w:t>ašvaldības iestādi "Varakļānu sociālās aprūpes centrs "Varavīksne""</w:t>
      </w:r>
      <w:r>
        <w:t>, kas turpina pildīt Pašvaldību likuma 4. panta pirmās daļas 9. punktā paredzēto pašvaldības funkciju n</w:t>
      </w:r>
      <w:r w:rsidRPr="003B38F9">
        <w:t>odrošināt iedzīvotājiem iespēju saņemt sociālos pakalpojumus</w:t>
      </w:r>
      <w:r>
        <w:t>.</w:t>
      </w:r>
    </w:p>
    <w:p w14:paraId="056F9A9E" w14:textId="77777777" w:rsidR="001D4BB8" w:rsidRDefault="001D4BB8" w:rsidP="00C03473">
      <w:pPr>
        <w:pStyle w:val="tv213"/>
        <w:shd w:val="clear" w:color="auto" w:fill="FFFFFF"/>
        <w:spacing w:before="0" w:beforeAutospacing="0" w:after="0" w:afterAutospacing="0" w:line="276" w:lineRule="auto"/>
        <w:ind w:firstLine="720"/>
        <w:jc w:val="both"/>
      </w:pPr>
      <w:r>
        <w:t xml:space="preserve">Madonas novada pašvaldības dome 2025. gada 30. decembrī ar lēmumu Nr. 471 veica pašvaldības iestādes </w:t>
      </w:r>
      <w:r w:rsidRPr="003B38F9">
        <w:t>Varakļānu novada pansionāt</w:t>
      </w:r>
      <w:r>
        <w:t>a</w:t>
      </w:r>
      <w:r w:rsidRPr="003B38F9">
        <w:t xml:space="preserve"> "Varavīksne"</w:t>
      </w:r>
      <w:r>
        <w:t xml:space="preserve"> iekšējo reorganizāciju, tostarp mainot tās nosaukumu uz nosaukumu </w:t>
      </w:r>
      <w:r w:rsidRPr="00AD062F">
        <w:t>“</w:t>
      </w:r>
      <w:r w:rsidRPr="00DA633B">
        <w:t xml:space="preserve">Varakļānu </w:t>
      </w:r>
      <w:r>
        <w:t>S</w:t>
      </w:r>
      <w:r w:rsidRPr="00DA633B">
        <w:t>ociālās aprūpes centrs "Varavīksne""</w:t>
      </w:r>
      <w:r>
        <w:t>.</w:t>
      </w:r>
    </w:p>
    <w:p w14:paraId="258B4DC8" w14:textId="77777777" w:rsidR="001D4BB8" w:rsidRPr="006B7D23" w:rsidRDefault="001D4BB8" w:rsidP="00C03473">
      <w:pPr>
        <w:suppressAutoHyphens/>
        <w:spacing w:after="0" w:line="276" w:lineRule="auto"/>
        <w:ind w:firstLine="720"/>
        <w:jc w:val="both"/>
        <w:rPr>
          <w:rFonts w:ascii="Times New Roman" w:eastAsia="Wingdings" w:hAnsi="Times New Roman" w:cs="Times New Roman"/>
          <w:iCs/>
          <w:kern w:val="0"/>
          <w:sz w:val="24"/>
          <w:szCs w:val="24"/>
          <w14:ligatures w14:val="none"/>
        </w:rPr>
      </w:pPr>
      <w:r>
        <w:rPr>
          <w:rFonts w:ascii="Times New Roman" w:eastAsia="Wingdings" w:hAnsi="Times New Roman" w:cs="Times New Roman"/>
          <w:iCs/>
          <w:kern w:val="0"/>
          <w:sz w:val="24"/>
          <w:szCs w:val="24"/>
          <w14:ligatures w14:val="none"/>
        </w:rPr>
        <w:t xml:space="preserve">Atbilstoši </w:t>
      </w:r>
      <w:r w:rsidRPr="006B7D23">
        <w:rPr>
          <w:rFonts w:ascii="Times New Roman" w:eastAsia="Wingdings" w:hAnsi="Times New Roman" w:cs="Times New Roman"/>
          <w:iCs/>
          <w:kern w:val="0"/>
          <w:sz w:val="24"/>
          <w:szCs w:val="24"/>
          <w14:ligatures w14:val="none"/>
        </w:rPr>
        <w:t>Valsts pārvaldes iekārtas likuma 28. pant</w:t>
      </w:r>
      <w:r>
        <w:rPr>
          <w:rFonts w:ascii="Times New Roman" w:eastAsia="Wingdings" w:hAnsi="Times New Roman" w:cs="Times New Roman"/>
          <w:iCs/>
          <w:kern w:val="0"/>
          <w:sz w:val="24"/>
          <w:szCs w:val="24"/>
          <w14:ligatures w14:val="none"/>
        </w:rPr>
        <w:t xml:space="preserve">ā noteiktajam, </w:t>
      </w:r>
      <w:r w:rsidRPr="00EE583E">
        <w:rPr>
          <w:rFonts w:ascii="Times New Roman" w:eastAsia="Wingdings" w:hAnsi="Times New Roman" w:cs="Times New Roman"/>
          <w:iCs/>
          <w:kern w:val="0"/>
          <w:sz w:val="24"/>
          <w:szCs w:val="24"/>
          <w14:ligatures w14:val="none"/>
        </w:rPr>
        <w:t>izveidojot pastarpinātās pārvaldes iestādi, izdod iestādes nolikumu</w:t>
      </w:r>
      <w:r>
        <w:rPr>
          <w:rFonts w:ascii="Times New Roman" w:eastAsia="Wingdings" w:hAnsi="Times New Roman" w:cs="Times New Roman"/>
          <w:iCs/>
          <w:kern w:val="0"/>
          <w:sz w:val="24"/>
          <w:szCs w:val="24"/>
          <w14:ligatures w14:val="none"/>
        </w:rPr>
        <w:t xml:space="preserve">, uz kuru </w:t>
      </w:r>
      <w:r w:rsidRPr="006B7D23">
        <w:rPr>
          <w:rFonts w:ascii="Times New Roman" w:eastAsia="Wingdings" w:hAnsi="Times New Roman" w:cs="Times New Roman"/>
          <w:iCs/>
          <w:kern w:val="0"/>
          <w:sz w:val="24"/>
          <w:szCs w:val="24"/>
          <w14:ligatures w14:val="none"/>
        </w:rPr>
        <w:t>attiec</w:t>
      </w:r>
      <w:r>
        <w:rPr>
          <w:rFonts w:ascii="Times New Roman" w:eastAsia="Wingdings" w:hAnsi="Times New Roman" w:cs="Times New Roman"/>
          <w:iCs/>
          <w:kern w:val="0"/>
          <w:sz w:val="24"/>
          <w:szCs w:val="24"/>
          <w14:ligatures w14:val="none"/>
        </w:rPr>
        <w:t xml:space="preserve">ināmi </w:t>
      </w:r>
      <w:r w:rsidRPr="006B7D23">
        <w:rPr>
          <w:rFonts w:ascii="Times New Roman" w:eastAsia="Wingdings" w:hAnsi="Times New Roman" w:cs="Times New Roman"/>
          <w:iCs/>
          <w:kern w:val="0"/>
          <w:sz w:val="24"/>
          <w:szCs w:val="24"/>
          <w14:ligatures w14:val="none"/>
        </w:rPr>
        <w:t>Valsts pārvaldes iekārtas likuma 16. panta otrās daļas noteikum</w:t>
      </w:r>
      <w:r>
        <w:rPr>
          <w:rFonts w:ascii="Times New Roman" w:eastAsia="Wingdings" w:hAnsi="Times New Roman" w:cs="Times New Roman"/>
          <w:iCs/>
          <w:kern w:val="0"/>
          <w:sz w:val="24"/>
          <w:szCs w:val="24"/>
          <w14:ligatures w14:val="none"/>
        </w:rPr>
        <w:t xml:space="preserve">, tas ir, kas norādāms </w:t>
      </w:r>
      <w:r w:rsidRPr="006B7D23">
        <w:rPr>
          <w:rFonts w:ascii="Times New Roman" w:eastAsia="Wingdings" w:hAnsi="Times New Roman" w:cs="Times New Roman"/>
          <w:iCs/>
          <w:kern w:val="0"/>
          <w:sz w:val="24"/>
          <w:szCs w:val="24"/>
          <w14:ligatures w14:val="none"/>
        </w:rPr>
        <w:t>iestādes nolikumā.</w:t>
      </w:r>
    </w:p>
    <w:p w14:paraId="6C33B5D7" w14:textId="77777777" w:rsidR="001D4BB8" w:rsidRDefault="001D4BB8" w:rsidP="00C03473">
      <w:pPr>
        <w:suppressAutoHyphens/>
        <w:spacing w:after="0" w:line="276"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 xml:space="preserve">Lai nodrošinātu </w:t>
      </w:r>
      <w:r>
        <w:rPr>
          <w:rFonts w:ascii="Times New Roman" w:eastAsia="Wingdings" w:hAnsi="Times New Roman" w:cs="Times New Roman"/>
          <w:iCs/>
          <w:kern w:val="0"/>
          <w:sz w:val="24"/>
          <w:szCs w:val="24"/>
          <w14:ligatures w14:val="none"/>
        </w:rPr>
        <w:t xml:space="preserve">pašvaldības iestādes “Varakļānu Sociālās aprūpes centrs “Varavīksne”” </w:t>
      </w:r>
      <w:r w:rsidRPr="006B7D23">
        <w:rPr>
          <w:rFonts w:ascii="Times New Roman" w:eastAsia="Wingdings" w:hAnsi="Times New Roman" w:cs="Times New Roman"/>
          <w:iCs/>
          <w:kern w:val="0"/>
          <w:sz w:val="24"/>
          <w:szCs w:val="24"/>
          <w14:ligatures w14:val="none"/>
        </w:rPr>
        <w:t xml:space="preserve">darbības atbilstību Valsts pārvaldes iekārtas likumam, </w:t>
      </w:r>
      <w:r>
        <w:rPr>
          <w:rFonts w:ascii="Times New Roman" w:eastAsia="Wingdings" w:hAnsi="Times New Roman" w:cs="Times New Roman"/>
          <w:iCs/>
          <w:kern w:val="0"/>
          <w:sz w:val="24"/>
          <w:szCs w:val="24"/>
          <w14:ligatures w14:val="none"/>
        </w:rPr>
        <w:t xml:space="preserve">nepieciešams </w:t>
      </w:r>
      <w:r w:rsidRPr="006B7D23">
        <w:rPr>
          <w:rFonts w:ascii="Times New Roman" w:eastAsia="Wingdings" w:hAnsi="Times New Roman" w:cs="Times New Roman"/>
          <w:iCs/>
          <w:kern w:val="0"/>
          <w:sz w:val="24"/>
          <w:szCs w:val="24"/>
          <w14:ligatures w14:val="none"/>
        </w:rPr>
        <w:t>izdod jaun</w:t>
      </w:r>
      <w:r>
        <w:rPr>
          <w:rFonts w:ascii="Times New Roman" w:eastAsia="Wingdings" w:hAnsi="Times New Roman" w:cs="Times New Roman"/>
          <w:iCs/>
          <w:kern w:val="0"/>
          <w:sz w:val="24"/>
          <w:szCs w:val="24"/>
          <w14:ligatures w14:val="none"/>
        </w:rPr>
        <w:t>u iestādes nolikumu.</w:t>
      </w:r>
    </w:p>
    <w:p w14:paraId="16D3DE30" w14:textId="32A31383" w:rsidR="001D4BB8" w:rsidRPr="00EE583E" w:rsidRDefault="001D4BB8" w:rsidP="00C03473">
      <w:pPr>
        <w:suppressAutoHyphens/>
        <w:spacing w:after="0" w:line="276" w:lineRule="auto"/>
        <w:ind w:firstLine="720"/>
        <w:jc w:val="both"/>
        <w:rPr>
          <w:rFonts w:ascii="Times New Roman" w:eastAsia="Wingdings" w:hAnsi="Times New Roman" w:cs="Times New Roman"/>
          <w:iCs/>
          <w:kern w:val="0"/>
          <w:sz w:val="24"/>
          <w:szCs w:val="24"/>
          <w14:ligatures w14:val="none"/>
        </w:rPr>
      </w:pPr>
      <w:r w:rsidRPr="00EE583E">
        <w:rPr>
          <w:rFonts w:ascii="Times New Roman" w:eastAsia="Wingdings" w:hAnsi="Times New Roman" w:cs="Times New Roman"/>
          <w:iCs/>
          <w:kern w:val="0"/>
          <w:sz w:val="24"/>
          <w:szCs w:val="24"/>
          <w14:ligatures w14:val="none"/>
        </w:rPr>
        <w:t>Valsts pārvaldes iekārtas likuma</w:t>
      </w:r>
      <w:r w:rsidR="003663A9">
        <w:rPr>
          <w:rFonts w:ascii="Times New Roman" w:eastAsia="Wingdings" w:hAnsi="Times New Roman" w:cs="Times New Roman"/>
          <w:iCs/>
          <w:kern w:val="0"/>
          <w:sz w:val="24"/>
          <w:szCs w:val="24"/>
          <w14:ligatures w14:val="none"/>
        </w:rPr>
        <w:t xml:space="preserve"> </w:t>
      </w:r>
      <w:r w:rsidRPr="00EE583E">
        <w:rPr>
          <w:rFonts w:ascii="Times New Roman" w:eastAsia="Wingdings" w:hAnsi="Times New Roman" w:cs="Times New Roman"/>
          <w:iCs/>
          <w:kern w:val="0"/>
          <w:sz w:val="24"/>
          <w:szCs w:val="24"/>
          <w14:ligatures w14:val="none"/>
        </w:rPr>
        <w:t>73. panta pirmajā daļā paredzēts, ka publiskas personas orgāns var izdot iekšējos normatīvos aktus par iestādes uzbūvi un darba organizāciju (nolikums). Pašvaldību likuma 10. panta pirmās daļas 8. punkts nosaka, ka tikai domes kompetencē ir izdot pašvaldības institūciju nolikumus.</w:t>
      </w:r>
    </w:p>
    <w:p w14:paraId="5EB4C25A" w14:textId="7F70525B" w:rsidR="001D4BB8" w:rsidRPr="001D4BB8" w:rsidRDefault="001D4BB8" w:rsidP="00C03473">
      <w:pPr>
        <w:spacing w:after="0" w:line="276" w:lineRule="auto"/>
        <w:ind w:firstLine="720"/>
        <w:jc w:val="both"/>
        <w:rPr>
          <w:rFonts w:ascii="Times New Roman" w:eastAsia="Wingdings" w:hAnsi="Times New Roman" w:cs="Times New Roman"/>
          <w:iCs/>
          <w:kern w:val="0"/>
          <w:sz w:val="24"/>
          <w:szCs w:val="24"/>
          <w14:ligatures w14:val="none"/>
        </w:rPr>
      </w:pPr>
      <w:r w:rsidRPr="006B7D23">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69ED65D1" w14:textId="76E4CDE8" w:rsidR="001D4BB8" w:rsidRDefault="001D4BB8" w:rsidP="00C03473">
      <w:pPr>
        <w:pStyle w:val="tv213"/>
        <w:shd w:val="clear" w:color="auto" w:fill="FFFFFF"/>
        <w:spacing w:before="0" w:beforeAutospacing="0" w:after="0" w:afterAutospacing="0" w:line="276" w:lineRule="auto"/>
        <w:ind w:firstLine="720"/>
        <w:jc w:val="both"/>
        <w:rPr>
          <w:b/>
          <w:color w:val="000000"/>
          <w:sz w:val="16"/>
          <w:szCs w:val="16"/>
        </w:rPr>
      </w:pPr>
      <w:r w:rsidRPr="006B7D23">
        <w:rPr>
          <w:rFonts w:eastAsia="!Neo'w Arial"/>
          <w:lang w:eastAsia="ar-SA"/>
        </w:rPr>
        <w:t>Pamatojoties uz Valsts pārvaldes iekārtas likuma 28. pantu un 16. panta otro daļu,</w:t>
      </w:r>
      <w:r>
        <w:rPr>
          <w:rFonts w:eastAsia="!Neo'w Arial"/>
          <w:lang w:eastAsia="ar-SA"/>
        </w:rPr>
        <w:t xml:space="preserve"> 73. panta pirmās daļas 1.</w:t>
      </w:r>
      <w:r w:rsidR="00C03473">
        <w:rPr>
          <w:rFonts w:eastAsia="!Neo'w Arial"/>
          <w:lang w:eastAsia="ar-SA"/>
        </w:rPr>
        <w:t> </w:t>
      </w:r>
      <w:r>
        <w:rPr>
          <w:rFonts w:eastAsia="!Neo'w Arial"/>
          <w:lang w:eastAsia="ar-SA"/>
        </w:rPr>
        <w:t xml:space="preserve">punktu, </w:t>
      </w:r>
      <w:r w:rsidRPr="006B7D23">
        <w:rPr>
          <w:rFonts w:eastAsia="!Neo'w Arial"/>
          <w:lang w:eastAsia="ar-SA"/>
        </w:rPr>
        <w:t>Pašvaldību likuma 10. panta pirmās daļas 8. punktu,</w:t>
      </w:r>
      <w:r>
        <w:rPr>
          <w:rFonts w:eastAsia="!Neo'w Arial"/>
          <w:lang w:eastAsia="ar-SA"/>
        </w:rPr>
        <w:t xml:space="preserve"> </w:t>
      </w:r>
      <w:r w:rsidR="0084363D">
        <w:rPr>
          <w:b/>
        </w:rPr>
        <w:t xml:space="preserve">atklāti balsojot: PAR – 16 </w:t>
      </w:r>
      <w:r w:rsidR="0084363D">
        <w:t>(</w:t>
      </w:r>
      <w:r w:rsidR="0084363D" w:rsidRPr="00F37A4A">
        <w:rPr>
          <w:bCs/>
          <w:noProof/>
        </w:rPr>
        <w:t>Agris Lungevičs, Aigars Šķēls, Aivis Masaļskis, Aivis Mitenieks, Andris Dombrovskis, Artūrs Grandāns, Dace Ozoliņa, Egils Bērziņš, Gatis Teilis, Janīna Grudule, Jānis Erels, Māris Justs, Māris Olte, Rūdolfs Medenis, Valda Kļaviņa, Zigfrīds Gora</w:t>
      </w:r>
      <w:r w:rsidR="0084363D" w:rsidRPr="00F37A4A">
        <w:rPr>
          <w:bCs/>
        </w:rPr>
        <w:t>)</w:t>
      </w:r>
      <w:r w:rsidR="0084363D">
        <w:t xml:space="preserve">, </w:t>
      </w:r>
      <w:r w:rsidR="0084363D">
        <w:rPr>
          <w:b/>
        </w:rPr>
        <w:t xml:space="preserve">PRET </w:t>
      </w:r>
      <w:r w:rsidR="0084363D">
        <w:rPr>
          <w:b/>
          <w:bCs/>
        </w:rPr>
        <w:t>– NAV</w:t>
      </w:r>
      <w:r w:rsidR="0084363D">
        <w:rPr>
          <w:b/>
        </w:rPr>
        <w:t>, ATTURAS – NAV,</w:t>
      </w:r>
      <w:r w:rsidR="0084363D">
        <w:t xml:space="preserve"> Madonas novada pašvaldības dome </w:t>
      </w:r>
      <w:r w:rsidR="0084363D">
        <w:rPr>
          <w:b/>
        </w:rPr>
        <w:t>NOLEMJ:</w:t>
      </w:r>
      <w:r w:rsidR="0084363D">
        <w:rPr>
          <w:rFonts w:eastAsia="Calibri"/>
          <w:b/>
          <w:lang w:eastAsia="hi-IN" w:bidi="hi-IN"/>
        </w:rPr>
        <w:t xml:space="preserve">     </w:t>
      </w:r>
    </w:p>
    <w:p w14:paraId="11C1B450" w14:textId="77777777" w:rsidR="001D4BB8" w:rsidRPr="00773127" w:rsidRDefault="001D4BB8" w:rsidP="00C03473">
      <w:pPr>
        <w:spacing w:after="0" w:line="276" w:lineRule="auto"/>
        <w:jc w:val="both"/>
        <w:textAlignment w:val="baseline"/>
        <w:rPr>
          <w:rFonts w:ascii="Times New Roman" w:eastAsia="Times New Roman" w:hAnsi="Times New Roman"/>
          <w:b/>
          <w:color w:val="000000"/>
          <w:sz w:val="16"/>
          <w:szCs w:val="16"/>
          <w:lang w:eastAsia="lv-LV"/>
        </w:rPr>
      </w:pPr>
    </w:p>
    <w:p w14:paraId="53680261" w14:textId="7710E521" w:rsidR="001D4BB8" w:rsidRDefault="001D4BB8" w:rsidP="00C03473">
      <w:pPr>
        <w:pStyle w:val="Sarakstarindkopa"/>
        <w:numPr>
          <w:ilvl w:val="1"/>
          <w:numId w:val="10"/>
        </w:numPr>
        <w:suppressAutoHyphens/>
        <w:spacing w:after="0" w:line="276" w:lineRule="auto"/>
        <w:ind w:left="709" w:hanging="567"/>
        <w:jc w:val="both"/>
        <w:rPr>
          <w:rFonts w:ascii="Times New Roman" w:eastAsia="!Neo'w Arial" w:hAnsi="Times New Roman" w:cs="Times New Roman"/>
          <w:sz w:val="24"/>
          <w:szCs w:val="24"/>
          <w:lang w:eastAsia="ar-SA"/>
        </w:rPr>
      </w:pPr>
      <w:r w:rsidRPr="00A0780E">
        <w:rPr>
          <w:rFonts w:ascii="Times New Roman" w:hAnsi="Times New Roman"/>
          <w:sz w:val="24"/>
          <w:szCs w:val="24"/>
        </w:rPr>
        <w:t>Izdot</w:t>
      </w:r>
      <w:r>
        <w:rPr>
          <w:rFonts w:ascii="Times New Roman" w:hAnsi="Times New Roman"/>
          <w:sz w:val="24"/>
          <w:szCs w:val="24"/>
        </w:rPr>
        <w:t xml:space="preserve"> </w:t>
      </w:r>
      <w:r w:rsidRPr="00741E75">
        <w:rPr>
          <w:rFonts w:ascii="Times New Roman" w:eastAsia="!Neo'w Arial" w:hAnsi="Times New Roman" w:cs="Times New Roman"/>
          <w:sz w:val="24"/>
          <w:szCs w:val="24"/>
          <w:lang w:eastAsia="ar-SA"/>
        </w:rPr>
        <w:t>Madonas novada pašvaldības iekšējo normatīvo akt</w:t>
      </w:r>
      <w:r>
        <w:rPr>
          <w:rFonts w:ascii="Times New Roman" w:eastAsia="!Neo'w Arial" w:hAnsi="Times New Roman" w:cs="Times New Roman"/>
          <w:sz w:val="24"/>
          <w:szCs w:val="24"/>
          <w:lang w:eastAsia="ar-SA"/>
        </w:rPr>
        <w:t>u</w:t>
      </w:r>
      <w:r w:rsidRPr="00741E75">
        <w:rPr>
          <w:rFonts w:ascii="Times New Roman" w:eastAsia="!Neo'w Arial" w:hAnsi="Times New Roman" w:cs="Times New Roman"/>
          <w:sz w:val="24"/>
          <w:szCs w:val="24"/>
          <w:lang w:eastAsia="ar-SA"/>
        </w:rPr>
        <w:t xml:space="preserve"> Nr.</w:t>
      </w:r>
      <w:r w:rsidR="003663A9">
        <w:rPr>
          <w:rFonts w:ascii="Times New Roman" w:eastAsia="!Neo'w Arial" w:hAnsi="Times New Roman" w:cs="Times New Roman"/>
          <w:sz w:val="24"/>
          <w:szCs w:val="24"/>
          <w:lang w:eastAsia="ar-SA"/>
        </w:rPr>
        <w:t> </w:t>
      </w:r>
      <w:r w:rsidR="00CD3B35">
        <w:rPr>
          <w:rFonts w:ascii="Times New Roman" w:eastAsia="!Neo'w Arial" w:hAnsi="Times New Roman" w:cs="Times New Roman"/>
          <w:sz w:val="24"/>
          <w:szCs w:val="24"/>
          <w:lang w:eastAsia="ar-SA"/>
        </w:rPr>
        <w:t>2</w:t>
      </w:r>
      <w:r w:rsidRPr="00741E75">
        <w:rPr>
          <w:rFonts w:ascii="Times New Roman" w:eastAsia="!Neo'w Arial" w:hAnsi="Times New Roman" w:cs="Times New Roman"/>
          <w:sz w:val="24"/>
          <w:szCs w:val="24"/>
          <w:lang w:eastAsia="ar-SA"/>
        </w:rPr>
        <w:t xml:space="preserve"> </w:t>
      </w:r>
      <w:r>
        <w:rPr>
          <w:rFonts w:ascii="Times New Roman" w:eastAsia="!Neo'w Arial" w:hAnsi="Times New Roman" w:cs="Times New Roman"/>
          <w:sz w:val="24"/>
          <w:szCs w:val="24"/>
          <w:lang w:eastAsia="ar-SA"/>
        </w:rPr>
        <w:t>Varakļānu Sociālās aprūpes centra “Varavīksne” nolikums</w:t>
      </w:r>
    </w:p>
    <w:p w14:paraId="58301BF4" w14:textId="77777777" w:rsidR="001D4BB8" w:rsidRPr="00741E75" w:rsidRDefault="001D4BB8" w:rsidP="00C03473">
      <w:pPr>
        <w:pStyle w:val="Sarakstarindkopa"/>
        <w:numPr>
          <w:ilvl w:val="1"/>
          <w:numId w:val="10"/>
        </w:numPr>
        <w:suppressAutoHyphens/>
        <w:spacing w:after="0" w:line="276" w:lineRule="auto"/>
        <w:ind w:left="709" w:hanging="567"/>
        <w:jc w:val="both"/>
        <w:rPr>
          <w:rFonts w:ascii="Times New Roman" w:eastAsia="!Neo'w Arial" w:hAnsi="Times New Roman" w:cs="Times New Roman"/>
          <w:sz w:val="24"/>
          <w:szCs w:val="24"/>
          <w:lang w:eastAsia="ar-SA"/>
        </w:rPr>
      </w:pPr>
      <w:r>
        <w:rPr>
          <w:rFonts w:ascii="Times New Roman" w:eastAsia="!Neo'w Arial" w:hAnsi="Times New Roman" w:cs="Times New Roman"/>
          <w:sz w:val="24"/>
          <w:szCs w:val="24"/>
          <w:lang w:eastAsia="ar-SA"/>
        </w:rPr>
        <w:lastRenderedPageBreak/>
        <w:t>Madonas novada p</w:t>
      </w:r>
      <w:r w:rsidRPr="00741E75">
        <w:rPr>
          <w:rFonts w:ascii="Times New Roman" w:eastAsia="!Neo'w Arial" w:hAnsi="Times New Roman" w:cs="Times New Roman"/>
          <w:sz w:val="24"/>
          <w:szCs w:val="24"/>
          <w:lang w:eastAsia="ar-SA"/>
        </w:rPr>
        <w:t>ašvaldības izpilddirektoru noteikt par atbildīgo</w:t>
      </w:r>
      <w:r>
        <w:rPr>
          <w:rFonts w:ascii="Times New Roman" w:eastAsia="!Neo'w Arial" w:hAnsi="Times New Roman" w:cs="Times New Roman"/>
          <w:sz w:val="24"/>
          <w:szCs w:val="24"/>
          <w:lang w:eastAsia="ar-SA"/>
        </w:rPr>
        <w:t xml:space="preserve"> </w:t>
      </w:r>
      <w:r w:rsidRPr="00741E75">
        <w:rPr>
          <w:rFonts w:ascii="Times New Roman" w:eastAsia="!Neo'w Arial" w:hAnsi="Times New Roman" w:cs="Times New Roman"/>
          <w:sz w:val="24"/>
          <w:szCs w:val="24"/>
          <w:lang w:eastAsia="ar-SA"/>
        </w:rPr>
        <w:t>šī lēmuma izpildei.</w:t>
      </w:r>
    </w:p>
    <w:p w14:paraId="48AD3BE1" w14:textId="77777777" w:rsidR="001D4BB8" w:rsidRPr="00A0780E" w:rsidRDefault="001D4BB8" w:rsidP="001D4BB8">
      <w:pPr>
        <w:spacing w:after="0" w:line="240" w:lineRule="auto"/>
        <w:ind w:left="720"/>
        <w:jc w:val="both"/>
        <w:rPr>
          <w:rFonts w:ascii="Times New Roman" w:eastAsia="Times New Roman" w:hAnsi="Times New Roman"/>
          <w:i/>
          <w:sz w:val="24"/>
          <w:szCs w:val="24"/>
          <w:lang w:eastAsia="lv-LV"/>
        </w:rPr>
      </w:pPr>
    </w:p>
    <w:p w14:paraId="68E49376" w14:textId="635D2095" w:rsidR="00527FA1" w:rsidRPr="001D4BB8" w:rsidRDefault="001D4BB8" w:rsidP="001D4BB8">
      <w:pPr>
        <w:spacing w:after="0" w:line="240" w:lineRule="auto"/>
        <w:jc w:val="both"/>
        <w:rPr>
          <w:rFonts w:ascii="Times New Roman" w:eastAsia="Times New Roman" w:hAnsi="Times New Roman"/>
          <w:i/>
          <w:sz w:val="24"/>
          <w:szCs w:val="24"/>
          <w:lang w:eastAsia="lv-LV"/>
        </w:rPr>
      </w:pPr>
      <w:r w:rsidRPr="001D4BB8">
        <w:rPr>
          <w:rFonts w:ascii="Times New Roman" w:eastAsia="Times New Roman" w:hAnsi="Times New Roman"/>
          <w:i/>
          <w:sz w:val="24"/>
          <w:szCs w:val="24"/>
          <w:lang w:eastAsia="lv-LV"/>
        </w:rPr>
        <w:t xml:space="preserve">Pielikumā: </w:t>
      </w:r>
      <w:r w:rsidRPr="001D4BB8">
        <w:rPr>
          <w:rFonts w:ascii="Times New Roman" w:eastAsia="!Neo'w Arial" w:hAnsi="Times New Roman" w:cs="Times New Roman"/>
          <w:i/>
          <w:sz w:val="24"/>
          <w:szCs w:val="24"/>
          <w:lang w:eastAsia="ar-SA"/>
        </w:rPr>
        <w:t xml:space="preserve">Varakļānu Sociālā aprūpes centra “Varavīksne” </w:t>
      </w:r>
      <w:r w:rsidRPr="001D4BB8">
        <w:rPr>
          <w:rFonts w:ascii="Times New Roman" w:eastAsia="Times New Roman" w:hAnsi="Times New Roman"/>
          <w:i/>
          <w:sz w:val="24"/>
          <w:szCs w:val="24"/>
          <w:lang w:eastAsia="lv-LV"/>
        </w:rPr>
        <w:t>nolikums.</w:t>
      </w:r>
    </w:p>
    <w:p w14:paraId="277BB9ED" w14:textId="77777777" w:rsid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851F8FF" w14:textId="77777777" w:rsidR="00C03473" w:rsidRDefault="00C03473"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993130D" w14:textId="77777777" w:rsidR="00C03473" w:rsidRPr="000E16BE" w:rsidRDefault="00C03473"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62830F96" w14:textId="77777777" w:rsidR="00C03473" w:rsidRDefault="00C03473"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15B15767" w14:textId="77777777" w:rsidR="00C03473" w:rsidRPr="00FE636B" w:rsidRDefault="00C03473"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577ED112" w:rsidR="006816D1" w:rsidRPr="001D4BB8" w:rsidRDefault="00527FA1" w:rsidP="001D4BB8">
      <w:pPr>
        <w:spacing w:after="0" w:line="240" w:lineRule="auto"/>
        <w:jc w:val="both"/>
        <w:rPr>
          <w:rFonts w:ascii="Times New Roman" w:hAnsi="Times New Roman" w:cs="Times New Roman"/>
          <w:i/>
          <w:kern w:val="0"/>
          <w:sz w:val="24"/>
          <w:szCs w:val="24"/>
          <w14:ligatures w14:val="none"/>
        </w:rPr>
      </w:pPr>
      <w:proofErr w:type="spellStart"/>
      <w:r w:rsidRPr="00527FA1">
        <w:rPr>
          <w:rFonts w:ascii="Times New Roman" w:hAnsi="Times New Roman" w:cs="Times New Roman"/>
          <w:i/>
          <w:kern w:val="0"/>
          <w:sz w:val="24"/>
          <w:szCs w:val="24"/>
          <w14:ligatures w14:val="none"/>
        </w:rPr>
        <w:t>Melle</w:t>
      </w:r>
      <w:proofErr w:type="spellEnd"/>
      <w:r>
        <w:rPr>
          <w:rFonts w:ascii="Times New Roman" w:hAnsi="Times New Roman" w:cs="Times New Roman"/>
          <w:i/>
          <w:kern w:val="0"/>
          <w:sz w:val="24"/>
          <w:szCs w:val="24"/>
          <w14:ligatures w14:val="none"/>
        </w:rPr>
        <w:t xml:space="preserve"> 27307570</w:t>
      </w:r>
    </w:p>
    <w:sectPr w:rsidR="006816D1" w:rsidRPr="001D4BB8"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3CC5" w14:textId="77777777" w:rsidR="004C1C79" w:rsidRPr="00CA050C" w:rsidRDefault="004C1C79">
      <w:pPr>
        <w:spacing w:after="0" w:line="240" w:lineRule="auto"/>
      </w:pPr>
      <w:r w:rsidRPr="00CA050C">
        <w:separator/>
      </w:r>
    </w:p>
  </w:endnote>
  <w:endnote w:type="continuationSeparator" w:id="0">
    <w:p w14:paraId="4EA305A0" w14:textId="77777777" w:rsidR="004C1C79" w:rsidRPr="00CA050C" w:rsidRDefault="004C1C7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2C48" w14:textId="77777777" w:rsidR="004C1C79" w:rsidRPr="00CA050C" w:rsidRDefault="004C1C79">
      <w:pPr>
        <w:spacing w:after="0" w:line="240" w:lineRule="auto"/>
      </w:pPr>
      <w:r w:rsidRPr="00CA050C">
        <w:separator/>
      </w:r>
    </w:p>
  </w:footnote>
  <w:footnote w:type="continuationSeparator" w:id="0">
    <w:p w14:paraId="5D2FCE99" w14:textId="77777777" w:rsidR="004C1C79" w:rsidRPr="00CA050C" w:rsidRDefault="004C1C7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19"/>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1"/>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0"/>
  </w:num>
  <w:num w:numId="24" w16cid:durableId="341706552">
    <w:abstractNumId w:val="6"/>
  </w:num>
  <w:num w:numId="25" w16cid:durableId="758795887">
    <w:abstractNumId w:val="18"/>
  </w:num>
  <w:num w:numId="26" w16cid:durableId="777066092">
    <w:abstractNumId w:val="24"/>
  </w:num>
  <w:num w:numId="27" w16cid:durableId="148415584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C7C24"/>
    <w:rsid w:val="001D0C8A"/>
    <w:rsid w:val="001D358D"/>
    <w:rsid w:val="001D41D2"/>
    <w:rsid w:val="001D4BB8"/>
    <w:rsid w:val="001D7D5A"/>
    <w:rsid w:val="001E0BD0"/>
    <w:rsid w:val="001E1152"/>
    <w:rsid w:val="001E3C67"/>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268D"/>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15FBB"/>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1C79"/>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363D"/>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473"/>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3B35"/>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1A31"/>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2</Pages>
  <Words>1969</Words>
  <Characters>1123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598</cp:revision>
  <dcterms:created xsi:type="dcterms:W3CDTF">2024-09-06T08:06:00Z</dcterms:created>
  <dcterms:modified xsi:type="dcterms:W3CDTF">2026-02-02T12:32:00Z</dcterms:modified>
</cp:coreProperties>
</file>